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2DA" w:rsidRDefault="004472DA" w:rsidP="009D0260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2"/>
          <w:u w:val="single"/>
          <w:lang w:val="en-US"/>
        </w:rPr>
        <w:drawing>
          <wp:inline distT="0" distB="0" distL="0" distR="0">
            <wp:extent cx="657225" cy="817959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S-PUN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732" cy="828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A22" w:rsidRDefault="006B61C0" w:rsidP="006B61C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ILS LAW COLLEGE, PUNE</w:t>
      </w:r>
    </w:p>
    <w:p w:rsidR="006B61C0" w:rsidRPr="006B61C0" w:rsidRDefault="006B61C0" w:rsidP="006B61C0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6B61C0">
        <w:rPr>
          <w:rFonts w:ascii="Times New Roman" w:hAnsi="Times New Roman" w:cs="Times New Roman"/>
          <w:b/>
          <w:sz w:val="32"/>
          <w:u w:val="single"/>
        </w:rPr>
        <w:t>Instructions for Students for Internal Examination</w:t>
      </w:r>
    </w:p>
    <w:p w:rsidR="009D0260" w:rsidRDefault="009D0260" w:rsidP="009D0260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9D0260">
        <w:rPr>
          <w:rFonts w:ascii="Times New Roman" w:hAnsi="Times New Roman" w:cs="Times New Roman"/>
          <w:b/>
          <w:sz w:val="32"/>
          <w:u w:val="single"/>
        </w:rPr>
        <w:t xml:space="preserve">LL.B. </w:t>
      </w:r>
      <w:r w:rsidR="008A0359" w:rsidRPr="009D0260">
        <w:rPr>
          <w:rFonts w:ascii="Times New Roman" w:hAnsi="Times New Roman" w:cs="Times New Roman"/>
          <w:b/>
          <w:sz w:val="32"/>
          <w:u w:val="single"/>
        </w:rPr>
        <w:t>(</w:t>
      </w:r>
      <w:r w:rsidR="008A0359">
        <w:rPr>
          <w:rFonts w:ascii="Times New Roman" w:hAnsi="Times New Roman" w:cs="Times New Roman"/>
          <w:b/>
          <w:sz w:val="32"/>
          <w:u w:val="single"/>
        </w:rPr>
        <w:t xml:space="preserve">3 years course) </w:t>
      </w:r>
      <w:r w:rsidR="008245E9">
        <w:rPr>
          <w:rFonts w:ascii="Times New Roman" w:hAnsi="Times New Roman" w:cs="Times New Roman"/>
          <w:b/>
          <w:sz w:val="32"/>
          <w:u w:val="single"/>
        </w:rPr>
        <w:t xml:space="preserve">- </w:t>
      </w:r>
      <w:r w:rsidR="008A0359">
        <w:rPr>
          <w:rFonts w:ascii="Times New Roman" w:hAnsi="Times New Roman" w:cs="Times New Roman"/>
          <w:b/>
          <w:sz w:val="32"/>
          <w:u w:val="single"/>
        </w:rPr>
        <w:t>First Year</w:t>
      </w:r>
      <w:r w:rsidR="008245E9">
        <w:rPr>
          <w:rFonts w:ascii="Times New Roman" w:hAnsi="Times New Roman" w:cs="Times New Roman"/>
          <w:b/>
          <w:sz w:val="32"/>
          <w:u w:val="single"/>
        </w:rPr>
        <w:t xml:space="preserve"> -</w:t>
      </w:r>
      <w:r w:rsidR="008A0359">
        <w:rPr>
          <w:rFonts w:ascii="Times New Roman" w:hAnsi="Times New Roman" w:cs="Times New Roman"/>
          <w:b/>
          <w:sz w:val="32"/>
          <w:u w:val="single"/>
        </w:rPr>
        <w:t xml:space="preserve"> </w:t>
      </w:r>
      <w:r w:rsidR="00B13913">
        <w:rPr>
          <w:rFonts w:ascii="Times New Roman" w:hAnsi="Times New Roman" w:cs="Times New Roman"/>
          <w:b/>
          <w:sz w:val="32"/>
          <w:u w:val="single"/>
        </w:rPr>
        <w:t>Semester I</w:t>
      </w:r>
      <w:r w:rsidR="00D70406">
        <w:rPr>
          <w:rFonts w:ascii="Times New Roman" w:hAnsi="Times New Roman" w:cs="Times New Roman"/>
          <w:b/>
          <w:sz w:val="32"/>
          <w:u w:val="single"/>
        </w:rPr>
        <w:t>, 2018</w:t>
      </w:r>
    </w:p>
    <w:p w:rsidR="009D0260" w:rsidRPr="00EB6EBF" w:rsidRDefault="008A0359" w:rsidP="009D02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Students of LL.B. First Year,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4"/>
        </w:rPr>
        <w:t>Sem</w:t>
      </w:r>
      <w:proofErr w:type="spellEnd"/>
      <w:proofErr w:type="gramEnd"/>
      <w:r>
        <w:rPr>
          <w:rFonts w:ascii="Times New Roman" w:hAnsi="Times New Roman" w:cs="Times New Roman"/>
          <w:sz w:val="28"/>
          <w:szCs w:val="24"/>
        </w:rPr>
        <w:t xml:space="preserve"> – I should</w:t>
      </w:r>
      <w:r w:rsidR="009D0260" w:rsidRPr="00EB6EBF">
        <w:rPr>
          <w:rFonts w:ascii="Times New Roman" w:hAnsi="Times New Roman" w:cs="Times New Roman"/>
          <w:sz w:val="28"/>
          <w:szCs w:val="24"/>
        </w:rPr>
        <w:t xml:space="preserve"> note </w:t>
      </w:r>
      <w:r>
        <w:rPr>
          <w:rFonts w:ascii="Times New Roman" w:hAnsi="Times New Roman" w:cs="Times New Roman"/>
          <w:sz w:val="28"/>
          <w:szCs w:val="24"/>
        </w:rPr>
        <w:t xml:space="preserve">Time-table </w:t>
      </w:r>
      <w:r w:rsidR="009D0260" w:rsidRPr="00EB6EBF">
        <w:rPr>
          <w:rFonts w:ascii="Times New Roman" w:hAnsi="Times New Roman" w:cs="Times New Roman"/>
          <w:sz w:val="28"/>
          <w:szCs w:val="24"/>
        </w:rPr>
        <w:t>of Internal Examination</w:t>
      </w:r>
      <w:r>
        <w:rPr>
          <w:rFonts w:ascii="Times New Roman" w:hAnsi="Times New Roman" w:cs="Times New Roman"/>
          <w:sz w:val="28"/>
          <w:szCs w:val="24"/>
        </w:rPr>
        <w:t xml:space="preserve"> given hereunder.</w:t>
      </w:r>
    </w:p>
    <w:p w:rsidR="009D0260" w:rsidRPr="00EB6EBF" w:rsidRDefault="009D0260" w:rsidP="009D02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EB6EBF">
        <w:rPr>
          <w:rFonts w:ascii="Times New Roman" w:hAnsi="Times New Roman" w:cs="Times New Roman"/>
          <w:sz w:val="28"/>
          <w:szCs w:val="24"/>
        </w:rPr>
        <w:t xml:space="preserve">Students </w:t>
      </w:r>
      <w:r w:rsidR="00341C45">
        <w:rPr>
          <w:rFonts w:ascii="Times New Roman" w:hAnsi="Times New Roman" w:cs="Times New Roman"/>
          <w:sz w:val="28"/>
          <w:szCs w:val="24"/>
        </w:rPr>
        <w:t>must</w:t>
      </w:r>
      <w:r w:rsidRPr="00EB6EBF">
        <w:rPr>
          <w:rFonts w:ascii="Times New Roman" w:hAnsi="Times New Roman" w:cs="Times New Roman"/>
          <w:sz w:val="28"/>
          <w:szCs w:val="24"/>
        </w:rPr>
        <w:t xml:space="preserve"> be present </w:t>
      </w:r>
      <w:r w:rsidR="00341C45">
        <w:rPr>
          <w:rFonts w:ascii="Times New Roman" w:hAnsi="Times New Roman" w:cs="Times New Roman"/>
          <w:sz w:val="28"/>
          <w:szCs w:val="24"/>
        </w:rPr>
        <w:t>in the examination hall</w:t>
      </w:r>
      <w:r w:rsidRPr="00EB6EBF">
        <w:rPr>
          <w:rFonts w:ascii="Times New Roman" w:hAnsi="Times New Roman" w:cs="Times New Roman"/>
          <w:sz w:val="28"/>
          <w:szCs w:val="24"/>
        </w:rPr>
        <w:t xml:space="preserve"> </w:t>
      </w:r>
      <w:r w:rsidR="008A0359">
        <w:rPr>
          <w:rFonts w:ascii="Times New Roman" w:hAnsi="Times New Roman" w:cs="Times New Roman"/>
          <w:sz w:val="28"/>
          <w:szCs w:val="24"/>
        </w:rPr>
        <w:t>10 minutes</w:t>
      </w:r>
      <w:r w:rsidRPr="00EB6EBF">
        <w:rPr>
          <w:rFonts w:ascii="Times New Roman" w:hAnsi="Times New Roman" w:cs="Times New Roman"/>
          <w:sz w:val="28"/>
          <w:szCs w:val="24"/>
        </w:rPr>
        <w:t xml:space="preserve"> before the time allotted for examination.</w:t>
      </w:r>
      <w:r w:rsidR="00341C45">
        <w:rPr>
          <w:rFonts w:ascii="Times New Roman" w:hAnsi="Times New Roman" w:cs="Times New Roman"/>
          <w:sz w:val="28"/>
          <w:szCs w:val="24"/>
        </w:rPr>
        <w:t xml:space="preserve"> Exam halls will be notified on the day of the examination on the notice board.</w:t>
      </w:r>
      <w:r w:rsidR="008A0359">
        <w:rPr>
          <w:rFonts w:ascii="Times New Roman" w:hAnsi="Times New Roman" w:cs="Times New Roman"/>
          <w:sz w:val="28"/>
          <w:szCs w:val="24"/>
        </w:rPr>
        <w:t xml:space="preserve"> Latecomers will </w:t>
      </w:r>
      <w:r w:rsidR="008245E9">
        <w:rPr>
          <w:rFonts w:ascii="Times New Roman" w:hAnsi="Times New Roman" w:cs="Times New Roman"/>
          <w:sz w:val="28"/>
          <w:szCs w:val="24"/>
        </w:rPr>
        <w:t xml:space="preserve">not </w:t>
      </w:r>
      <w:r w:rsidR="008A0359">
        <w:rPr>
          <w:rFonts w:ascii="Times New Roman" w:hAnsi="Times New Roman" w:cs="Times New Roman"/>
          <w:sz w:val="28"/>
          <w:szCs w:val="24"/>
        </w:rPr>
        <w:t>be allowed to appear for the examination.</w:t>
      </w:r>
    </w:p>
    <w:p w:rsidR="008A0359" w:rsidRPr="008245E9" w:rsidRDefault="008A0359" w:rsidP="009D02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A0359">
        <w:rPr>
          <w:rFonts w:ascii="Times New Roman" w:hAnsi="Times New Roman" w:cs="Times New Roman"/>
          <w:sz w:val="28"/>
          <w:szCs w:val="24"/>
        </w:rPr>
        <w:t>Students are not allowed to c</w:t>
      </w:r>
      <w:r w:rsidR="009D0260" w:rsidRPr="008A0359">
        <w:rPr>
          <w:rFonts w:ascii="Times New Roman" w:hAnsi="Times New Roman" w:cs="Times New Roman"/>
          <w:sz w:val="28"/>
          <w:szCs w:val="24"/>
        </w:rPr>
        <w:t xml:space="preserve">arry </w:t>
      </w:r>
      <w:r w:rsidRPr="008A0359">
        <w:rPr>
          <w:rFonts w:ascii="Times New Roman" w:hAnsi="Times New Roman" w:cs="Times New Roman"/>
          <w:sz w:val="28"/>
          <w:szCs w:val="24"/>
        </w:rPr>
        <w:t>mobile phones</w:t>
      </w:r>
      <w:r w:rsidR="009D0260" w:rsidRPr="008A0359">
        <w:rPr>
          <w:rFonts w:ascii="Times New Roman" w:hAnsi="Times New Roman" w:cs="Times New Roman"/>
          <w:sz w:val="28"/>
          <w:szCs w:val="24"/>
        </w:rPr>
        <w:t xml:space="preserve">, electronic </w:t>
      </w:r>
      <w:r w:rsidR="00341C45" w:rsidRPr="008A0359">
        <w:rPr>
          <w:rFonts w:ascii="Times New Roman" w:hAnsi="Times New Roman" w:cs="Times New Roman"/>
          <w:sz w:val="28"/>
          <w:szCs w:val="24"/>
        </w:rPr>
        <w:t>or smart gadgets,</w:t>
      </w:r>
      <w:r w:rsidR="009D0260" w:rsidRPr="008A0359">
        <w:rPr>
          <w:rFonts w:ascii="Times New Roman" w:hAnsi="Times New Roman" w:cs="Times New Roman"/>
          <w:sz w:val="28"/>
          <w:szCs w:val="24"/>
        </w:rPr>
        <w:t xml:space="preserve"> etc. </w:t>
      </w:r>
      <w:r w:rsidRPr="008A0359">
        <w:rPr>
          <w:rFonts w:ascii="Times New Roman" w:hAnsi="Times New Roman" w:cs="Times New Roman"/>
          <w:sz w:val="28"/>
          <w:szCs w:val="24"/>
        </w:rPr>
        <w:t>i</w:t>
      </w:r>
      <w:r w:rsidR="009D0260" w:rsidRPr="008A0359">
        <w:rPr>
          <w:rFonts w:ascii="Times New Roman" w:hAnsi="Times New Roman" w:cs="Times New Roman"/>
          <w:sz w:val="28"/>
          <w:szCs w:val="24"/>
        </w:rPr>
        <w:t xml:space="preserve">n the </w:t>
      </w:r>
      <w:r w:rsidRPr="008A0359">
        <w:rPr>
          <w:rFonts w:ascii="Times New Roman" w:hAnsi="Times New Roman" w:cs="Times New Roman"/>
          <w:sz w:val="28"/>
          <w:szCs w:val="24"/>
        </w:rPr>
        <w:t>examination hall</w:t>
      </w:r>
      <w:r w:rsidRPr="008A0359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Pr="008245E9">
        <w:rPr>
          <w:rFonts w:ascii="Times New Roman" w:hAnsi="Times New Roman" w:cs="Times New Roman"/>
          <w:bCs/>
          <w:sz w:val="28"/>
          <w:szCs w:val="24"/>
        </w:rPr>
        <w:t xml:space="preserve">If any of the above gadget is found in </w:t>
      </w:r>
      <w:proofErr w:type="gramStart"/>
      <w:r w:rsidRPr="008245E9">
        <w:rPr>
          <w:rFonts w:ascii="Times New Roman" w:hAnsi="Times New Roman" w:cs="Times New Roman"/>
          <w:bCs/>
          <w:sz w:val="28"/>
          <w:szCs w:val="24"/>
        </w:rPr>
        <w:t>the</w:t>
      </w:r>
      <w:proofErr w:type="gramEnd"/>
      <w:r w:rsidRPr="008245E9">
        <w:rPr>
          <w:rFonts w:ascii="Times New Roman" w:hAnsi="Times New Roman" w:cs="Times New Roman"/>
          <w:bCs/>
          <w:sz w:val="28"/>
          <w:szCs w:val="24"/>
        </w:rPr>
        <w:t xml:space="preserve"> possession of the student, it will be confiscated and the student will be barred from appearing for the examination. </w:t>
      </w:r>
    </w:p>
    <w:p w:rsidR="004472DA" w:rsidRPr="008A0359" w:rsidRDefault="004472DA" w:rsidP="009D02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8A0359">
        <w:rPr>
          <w:rFonts w:ascii="Times New Roman" w:hAnsi="Times New Roman" w:cs="Times New Roman"/>
          <w:sz w:val="28"/>
          <w:szCs w:val="24"/>
        </w:rPr>
        <w:t xml:space="preserve">Students should carry their </w:t>
      </w:r>
      <w:r w:rsidRPr="008A0359">
        <w:rPr>
          <w:rFonts w:ascii="Times New Roman" w:hAnsi="Times New Roman" w:cs="Times New Roman"/>
          <w:b/>
          <w:sz w:val="28"/>
          <w:szCs w:val="24"/>
        </w:rPr>
        <w:t xml:space="preserve">college identification card (I-card) </w:t>
      </w:r>
      <w:r w:rsidRPr="008A0359">
        <w:rPr>
          <w:rFonts w:ascii="Times New Roman" w:hAnsi="Times New Roman" w:cs="Times New Roman"/>
          <w:sz w:val="28"/>
          <w:szCs w:val="24"/>
        </w:rPr>
        <w:t>which should be shown to the college staff and to the Junior Supervisor on demand at the time of examination.</w:t>
      </w:r>
    </w:p>
    <w:p w:rsidR="00D25BBF" w:rsidRDefault="008245E9" w:rsidP="008245E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Any kind of malpractices are strictly prohibited</w:t>
      </w:r>
      <w:r w:rsidR="004472DA" w:rsidRPr="00EB6EBF">
        <w:rPr>
          <w:rFonts w:ascii="Times New Roman" w:hAnsi="Times New Roman" w:cs="Times New Roman"/>
          <w:sz w:val="28"/>
          <w:szCs w:val="24"/>
        </w:rPr>
        <w:t>.</w:t>
      </w:r>
    </w:p>
    <w:p w:rsidR="008245E9" w:rsidRPr="008245E9" w:rsidRDefault="008245E9" w:rsidP="008245E9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8"/>
        <w:gridCol w:w="3969"/>
        <w:gridCol w:w="2849"/>
      </w:tblGrid>
      <w:tr w:rsidR="00D1032C" w:rsidRPr="00EB6EBF" w:rsidTr="008245E9">
        <w:trPr>
          <w:jc w:val="center"/>
        </w:trPr>
        <w:tc>
          <w:tcPr>
            <w:tcW w:w="1478" w:type="dxa"/>
          </w:tcPr>
          <w:p w:rsidR="00D1032C" w:rsidRPr="00EB6EBF" w:rsidRDefault="008245E9" w:rsidP="00D25BB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41C4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DATE</w:t>
            </w:r>
          </w:p>
        </w:tc>
        <w:tc>
          <w:tcPr>
            <w:tcW w:w="3969" w:type="dxa"/>
          </w:tcPr>
          <w:p w:rsidR="00D1032C" w:rsidRPr="00EB6EBF" w:rsidRDefault="008245E9" w:rsidP="008245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41C4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SUBJECT</w:t>
            </w:r>
          </w:p>
        </w:tc>
        <w:tc>
          <w:tcPr>
            <w:tcW w:w="2849" w:type="dxa"/>
          </w:tcPr>
          <w:p w:rsidR="00D1032C" w:rsidRPr="008245E9" w:rsidRDefault="008245E9" w:rsidP="008245E9">
            <w:pPr>
              <w:pStyle w:val="ListParagraph"/>
              <w:tabs>
                <w:tab w:val="left" w:pos="810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ab/>
              <w:t>TIME</w:t>
            </w:r>
          </w:p>
        </w:tc>
      </w:tr>
      <w:tr w:rsidR="008245E9" w:rsidRPr="00EB6EBF" w:rsidTr="008245E9">
        <w:trPr>
          <w:jc w:val="center"/>
        </w:trPr>
        <w:tc>
          <w:tcPr>
            <w:tcW w:w="1478" w:type="dxa"/>
          </w:tcPr>
          <w:p w:rsidR="008245E9" w:rsidRPr="00EB6EBF" w:rsidRDefault="009254CA" w:rsidP="008245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17.12</w:t>
            </w:r>
            <w:r w:rsidR="008245E9" w:rsidRPr="00EB6EBF">
              <w:rPr>
                <w:rFonts w:ascii="Times New Roman" w:hAnsi="Times New Roman" w:cs="Times New Roman"/>
                <w:sz w:val="28"/>
                <w:szCs w:val="24"/>
              </w:rPr>
              <w:t>.2018</w:t>
            </w:r>
          </w:p>
        </w:tc>
        <w:tc>
          <w:tcPr>
            <w:tcW w:w="3969" w:type="dxa"/>
          </w:tcPr>
          <w:p w:rsidR="008245E9" w:rsidRPr="00EB6EBF" w:rsidRDefault="008245E9" w:rsidP="008245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EBF">
              <w:rPr>
                <w:rFonts w:ascii="Times New Roman" w:hAnsi="Times New Roman" w:cs="Times New Roman"/>
                <w:sz w:val="28"/>
                <w:szCs w:val="24"/>
              </w:rPr>
              <w:t>Family Law I</w:t>
            </w:r>
          </w:p>
        </w:tc>
        <w:tc>
          <w:tcPr>
            <w:tcW w:w="2849" w:type="dxa"/>
          </w:tcPr>
          <w:p w:rsidR="008245E9" w:rsidRPr="00EB6EBF" w:rsidRDefault="009471ED" w:rsidP="008245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2:00 P.M.- 3:0</w:t>
            </w:r>
            <w:r w:rsidR="008245E9">
              <w:rPr>
                <w:rFonts w:ascii="Times New Roman" w:hAnsi="Times New Roman" w:cs="Times New Roman"/>
                <w:sz w:val="28"/>
                <w:szCs w:val="24"/>
              </w:rPr>
              <w:t>0 P</w:t>
            </w:r>
            <w:r w:rsidR="008245E9" w:rsidRPr="00EB6EBF">
              <w:rPr>
                <w:rFonts w:ascii="Times New Roman" w:hAnsi="Times New Roman" w:cs="Times New Roman"/>
                <w:sz w:val="28"/>
                <w:szCs w:val="24"/>
              </w:rPr>
              <w:t>.M.</w:t>
            </w:r>
          </w:p>
        </w:tc>
      </w:tr>
      <w:tr w:rsidR="009471ED" w:rsidRPr="00EB6EBF" w:rsidTr="008245E9">
        <w:trPr>
          <w:jc w:val="center"/>
        </w:trPr>
        <w:tc>
          <w:tcPr>
            <w:tcW w:w="1478" w:type="dxa"/>
          </w:tcPr>
          <w:p w:rsidR="009471ED" w:rsidRPr="00EB6EBF" w:rsidRDefault="009471ED" w:rsidP="009471E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18.12.2018</w:t>
            </w:r>
          </w:p>
        </w:tc>
        <w:tc>
          <w:tcPr>
            <w:tcW w:w="3969" w:type="dxa"/>
          </w:tcPr>
          <w:p w:rsidR="009471ED" w:rsidRPr="00EB6EBF" w:rsidRDefault="009471ED" w:rsidP="009471E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EBF">
              <w:rPr>
                <w:rFonts w:ascii="Times New Roman" w:hAnsi="Times New Roman" w:cs="Times New Roman"/>
                <w:sz w:val="28"/>
                <w:szCs w:val="24"/>
              </w:rPr>
              <w:t>Law of Crimes</w:t>
            </w:r>
          </w:p>
        </w:tc>
        <w:tc>
          <w:tcPr>
            <w:tcW w:w="2849" w:type="dxa"/>
          </w:tcPr>
          <w:p w:rsidR="009471ED" w:rsidRPr="00EB6EBF" w:rsidRDefault="009471ED" w:rsidP="009471E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2:00 P.M.- 3:00 P</w:t>
            </w:r>
            <w:r w:rsidRPr="00EB6EBF">
              <w:rPr>
                <w:rFonts w:ascii="Times New Roman" w:hAnsi="Times New Roman" w:cs="Times New Roman"/>
                <w:sz w:val="28"/>
                <w:szCs w:val="24"/>
              </w:rPr>
              <w:t>.M.</w:t>
            </w:r>
          </w:p>
        </w:tc>
      </w:tr>
      <w:tr w:rsidR="009471ED" w:rsidRPr="00EB6EBF" w:rsidTr="008245E9">
        <w:trPr>
          <w:jc w:val="center"/>
        </w:trPr>
        <w:tc>
          <w:tcPr>
            <w:tcW w:w="1478" w:type="dxa"/>
          </w:tcPr>
          <w:p w:rsidR="009471ED" w:rsidRPr="00EB6EBF" w:rsidRDefault="009471ED" w:rsidP="009471E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19.12</w:t>
            </w:r>
            <w:r w:rsidRPr="00EB6EBF">
              <w:rPr>
                <w:rFonts w:ascii="Times New Roman" w:hAnsi="Times New Roman" w:cs="Times New Roman"/>
                <w:sz w:val="28"/>
                <w:szCs w:val="24"/>
              </w:rPr>
              <w:t>.2018</w:t>
            </w:r>
          </w:p>
        </w:tc>
        <w:tc>
          <w:tcPr>
            <w:tcW w:w="3969" w:type="dxa"/>
          </w:tcPr>
          <w:p w:rsidR="009471ED" w:rsidRPr="00EB6EBF" w:rsidRDefault="009471ED" w:rsidP="009471E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EBF">
              <w:rPr>
                <w:rFonts w:ascii="Times New Roman" w:hAnsi="Times New Roman" w:cs="Times New Roman"/>
                <w:sz w:val="28"/>
                <w:szCs w:val="24"/>
              </w:rPr>
              <w:t>Legal and Constitutional History</w:t>
            </w:r>
          </w:p>
        </w:tc>
        <w:tc>
          <w:tcPr>
            <w:tcW w:w="2849" w:type="dxa"/>
          </w:tcPr>
          <w:p w:rsidR="009471ED" w:rsidRPr="00EB6EBF" w:rsidRDefault="009471ED" w:rsidP="009471E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2:00 P.M.- 3:00 P</w:t>
            </w:r>
            <w:r w:rsidRPr="00EB6EBF">
              <w:rPr>
                <w:rFonts w:ascii="Times New Roman" w:hAnsi="Times New Roman" w:cs="Times New Roman"/>
                <w:sz w:val="28"/>
                <w:szCs w:val="24"/>
              </w:rPr>
              <w:t>.M.</w:t>
            </w:r>
          </w:p>
        </w:tc>
      </w:tr>
      <w:tr w:rsidR="009471ED" w:rsidRPr="00EB6EBF" w:rsidTr="008245E9">
        <w:trPr>
          <w:jc w:val="center"/>
        </w:trPr>
        <w:tc>
          <w:tcPr>
            <w:tcW w:w="1478" w:type="dxa"/>
          </w:tcPr>
          <w:p w:rsidR="009471ED" w:rsidRPr="00EB6EBF" w:rsidRDefault="009471ED" w:rsidP="009471E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20.12.2018</w:t>
            </w:r>
          </w:p>
        </w:tc>
        <w:tc>
          <w:tcPr>
            <w:tcW w:w="3969" w:type="dxa"/>
          </w:tcPr>
          <w:p w:rsidR="009471ED" w:rsidRPr="00EB6EBF" w:rsidRDefault="009471ED" w:rsidP="009471E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EBF">
              <w:rPr>
                <w:rFonts w:ascii="Times New Roman" w:hAnsi="Times New Roman" w:cs="Times New Roman"/>
                <w:sz w:val="28"/>
                <w:szCs w:val="24"/>
              </w:rPr>
              <w:t>Law of Contract I</w:t>
            </w:r>
          </w:p>
        </w:tc>
        <w:tc>
          <w:tcPr>
            <w:tcW w:w="2849" w:type="dxa"/>
          </w:tcPr>
          <w:p w:rsidR="009471ED" w:rsidRPr="00EB6EBF" w:rsidRDefault="009471ED" w:rsidP="009471E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2:00 P.M.- 3:00 P</w:t>
            </w:r>
            <w:r w:rsidRPr="00EB6EBF">
              <w:rPr>
                <w:rFonts w:ascii="Times New Roman" w:hAnsi="Times New Roman" w:cs="Times New Roman"/>
                <w:sz w:val="28"/>
                <w:szCs w:val="24"/>
              </w:rPr>
              <w:t>.M.</w:t>
            </w:r>
          </w:p>
        </w:tc>
      </w:tr>
      <w:tr w:rsidR="009471ED" w:rsidRPr="00EB6EBF" w:rsidTr="008245E9">
        <w:trPr>
          <w:jc w:val="center"/>
        </w:trPr>
        <w:tc>
          <w:tcPr>
            <w:tcW w:w="1478" w:type="dxa"/>
          </w:tcPr>
          <w:p w:rsidR="009471ED" w:rsidRPr="00EB6EBF" w:rsidRDefault="009471ED" w:rsidP="009471E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21.12</w:t>
            </w:r>
            <w:r w:rsidRPr="00EB6EBF">
              <w:rPr>
                <w:rFonts w:ascii="Times New Roman" w:hAnsi="Times New Roman" w:cs="Times New Roman"/>
                <w:sz w:val="28"/>
                <w:szCs w:val="24"/>
              </w:rPr>
              <w:t>.2018</w:t>
            </w:r>
          </w:p>
        </w:tc>
        <w:tc>
          <w:tcPr>
            <w:tcW w:w="3969" w:type="dxa"/>
          </w:tcPr>
          <w:p w:rsidR="009471ED" w:rsidRPr="00EB6EBF" w:rsidRDefault="009471ED" w:rsidP="009471E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EBF">
              <w:rPr>
                <w:rFonts w:ascii="Times New Roman" w:hAnsi="Times New Roman" w:cs="Times New Roman"/>
                <w:sz w:val="28"/>
                <w:szCs w:val="24"/>
              </w:rPr>
              <w:t>Optional Subjects</w:t>
            </w:r>
          </w:p>
        </w:tc>
        <w:tc>
          <w:tcPr>
            <w:tcW w:w="2849" w:type="dxa"/>
          </w:tcPr>
          <w:p w:rsidR="009471ED" w:rsidRPr="00EB6EBF" w:rsidRDefault="009471ED" w:rsidP="009471E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2:00 P.M.- 3:00 P</w:t>
            </w:r>
            <w:r w:rsidRPr="00EB6EBF">
              <w:rPr>
                <w:rFonts w:ascii="Times New Roman" w:hAnsi="Times New Roman" w:cs="Times New Roman"/>
                <w:sz w:val="28"/>
                <w:szCs w:val="24"/>
              </w:rPr>
              <w:t>.M.</w:t>
            </w:r>
          </w:p>
        </w:tc>
      </w:tr>
    </w:tbl>
    <w:p w:rsidR="00D25BBF" w:rsidRPr="00EB6EBF" w:rsidRDefault="00D25BBF" w:rsidP="008245E9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EB6EBF" w:rsidRDefault="00EB6EBF" w:rsidP="00D25BB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B6EBF" w:rsidRPr="00956DCC" w:rsidRDefault="00EB6EBF" w:rsidP="00956DCC">
      <w:pPr>
        <w:jc w:val="both"/>
        <w:rPr>
          <w:rFonts w:ascii="Times New Roman" w:hAnsi="Times New Roman" w:cs="Times New Roman"/>
          <w:sz w:val="28"/>
          <w:szCs w:val="24"/>
        </w:rPr>
      </w:pPr>
      <w:r w:rsidRPr="00956DCC">
        <w:rPr>
          <w:rFonts w:ascii="Times New Roman" w:hAnsi="Times New Roman" w:cs="Times New Roman"/>
          <w:sz w:val="28"/>
          <w:szCs w:val="24"/>
        </w:rPr>
        <w:t xml:space="preserve">The result </w:t>
      </w:r>
      <w:r w:rsidR="008245E9" w:rsidRPr="00956DCC">
        <w:rPr>
          <w:rFonts w:ascii="Times New Roman" w:hAnsi="Times New Roman" w:cs="Times New Roman"/>
          <w:sz w:val="28"/>
          <w:szCs w:val="24"/>
        </w:rPr>
        <w:t>of the above Internal Exa</w:t>
      </w:r>
      <w:r w:rsidR="00AE4BC4">
        <w:rPr>
          <w:rFonts w:ascii="Times New Roman" w:hAnsi="Times New Roman" w:cs="Times New Roman"/>
          <w:sz w:val="28"/>
          <w:szCs w:val="24"/>
        </w:rPr>
        <w:t>mination will be displayed on 29</w:t>
      </w:r>
      <w:r w:rsidR="00560449" w:rsidRPr="00956DCC">
        <w:rPr>
          <w:rFonts w:ascii="Times New Roman" w:hAnsi="Times New Roman" w:cs="Times New Roman"/>
          <w:sz w:val="28"/>
          <w:szCs w:val="24"/>
        </w:rPr>
        <w:t>.1</w:t>
      </w:r>
      <w:r w:rsidR="00956DCC">
        <w:rPr>
          <w:rFonts w:ascii="Times New Roman" w:hAnsi="Times New Roman" w:cs="Times New Roman"/>
          <w:sz w:val="28"/>
          <w:szCs w:val="24"/>
        </w:rPr>
        <w:t>2</w:t>
      </w:r>
      <w:r w:rsidRPr="00956DCC">
        <w:rPr>
          <w:rFonts w:ascii="Times New Roman" w:hAnsi="Times New Roman" w:cs="Times New Roman"/>
          <w:sz w:val="28"/>
          <w:szCs w:val="24"/>
        </w:rPr>
        <w:t>.2018.</w:t>
      </w:r>
    </w:p>
    <w:p w:rsidR="00D25BBF" w:rsidRDefault="00D25BBF" w:rsidP="00D25B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5BBF" w:rsidRDefault="00D25BBF" w:rsidP="00D25B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5BBF" w:rsidRPr="00B20523" w:rsidRDefault="00D25BBF" w:rsidP="00B20523">
      <w:pPr>
        <w:jc w:val="right"/>
        <w:rPr>
          <w:rFonts w:ascii="Times New Roman" w:hAnsi="Times New Roman" w:cs="Times New Roman"/>
          <w:sz w:val="28"/>
          <w:szCs w:val="24"/>
        </w:rPr>
      </w:pPr>
      <w:r w:rsidRPr="00EB6EBF">
        <w:rPr>
          <w:rFonts w:ascii="Times New Roman" w:hAnsi="Times New Roman" w:cs="Times New Roman"/>
          <w:sz w:val="28"/>
          <w:szCs w:val="24"/>
        </w:rPr>
        <w:t>PRINCIPAL</w:t>
      </w:r>
    </w:p>
    <w:sectPr w:rsidR="00D25BBF" w:rsidRPr="00B20523" w:rsidSect="00EB6EBF">
      <w:pgSz w:w="11906" w:h="16838"/>
      <w:pgMar w:top="1440" w:right="1440" w:bottom="1440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7151D"/>
    <w:multiLevelType w:val="hybridMultilevel"/>
    <w:tmpl w:val="A51498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60"/>
    <w:rsid w:val="002B676B"/>
    <w:rsid w:val="00341C45"/>
    <w:rsid w:val="0042632E"/>
    <w:rsid w:val="004472DA"/>
    <w:rsid w:val="00465737"/>
    <w:rsid w:val="00560449"/>
    <w:rsid w:val="00690970"/>
    <w:rsid w:val="006B0869"/>
    <w:rsid w:val="006B61C0"/>
    <w:rsid w:val="008245E9"/>
    <w:rsid w:val="008A0359"/>
    <w:rsid w:val="009254CA"/>
    <w:rsid w:val="009471ED"/>
    <w:rsid w:val="00956DCC"/>
    <w:rsid w:val="009D0260"/>
    <w:rsid w:val="00AC2530"/>
    <w:rsid w:val="00AE1A22"/>
    <w:rsid w:val="00AE4BC4"/>
    <w:rsid w:val="00B13913"/>
    <w:rsid w:val="00B20523"/>
    <w:rsid w:val="00D1032C"/>
    <w:rsid w:val="00D25BBF"/>
    <w:rsid w:val="00D26E2B"/>
    <w:rsid w:val="00D70406"/>
    <w:rsid w:val="00E73102"/>
    <w:rsid w:val="00EB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2DC75C-40C2-45A2-8A86-55DFB052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260"/>
    <w:pPr>
      <w:ind w:left="720"/>
      <w:contextualSpacing/>
    </w:pPr>
  </w:style>
  <w:style w:type="table" w:styleId="TableGrid">
    <w:name w:val="Table Grid"/>
    <w:basedOn w:val="TableNormal"/>
    <w:uiPriority w:val="39"/>
    <w:rsid w:val="00D25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0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ED7C2-D35E-4A1A-842F-F1C182B08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abc</cp:lastModifiedBy>
  <cp:revision>2</cp:revision>
  <dcterms:created xsi:type="dcterms:W3CDTF">2018-12-10T09:00:00Z</dcterms:created>
  <dcterms:modified xsi:type="dcterms:W3CDTF">2018-12-10T09:00:00Z</dcterms:modified>
</cp:coreProperties>
</file>