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C9" w:rsidRPr="00937B57" w:rsidRDefault="00937B57" w:rsidP="00937B5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37B57">
        <w:rPr>
          <w:rFonts w:ascii="Times New Roman" w:hAnsi="Times New Roman" w:cs="Times New Roman"/>
          <w:b/>
          <w:sz w:val="32"/>
          <w:szCs w:val="32"/>
          <w:u w:val="single"/>
        </w:rPr>
        <w:t>REPORT</w:t>
      </w:r>
    </w:p>
    <w:p w:rsidR="008F0325" w:rsidRPr="00937B57" w:rsidRDefault="0054698B">
      <w:pPr>
        <w:rPr>
          <w:rFonts w:ascii="Times New Roman" w:hAnsi="Times New Roman" w:cs="Times New Roman"/>
          <w:b/>
          <w:sz w:val="32"/>
        </w:rPr>
      </w:pPr>
      <w:r w:rsidRPr="00937B57">
        <w:rPr>
          <w:rFonts w:ascii="Times New Roman" w:hAnsi="Times New Roman" w:cs="Times New Roman"/>
          <w:b/>
          <w:sz w:val="32"/>
        </w:rPr>
        <w:t xml:space="preserve">Certificate Program </w:t>
      </w:r>
      <w:proofErr w:type="gramStart"/>
      <w:r w:rsidRPr="00937B57">
        <w:rPr>
          <w:rFonts w:ascii="Times New Roman" w:hAnsi="Times New Roman" w:cs="Times New Roman"/>
          <w:b/>
          <w:sz w:val="32"/>
        </w:rPr>
        <w:t>On</w:t>
      </w:r>
      <w:proofErr w:type="gramEnd"/>
      <w:r w:rsidRPr="00937B57">
        <w:rPr>
          <w:rFonts w:ascii="Times New Roman" w:hAnsi="Times New Roman" w:cs="Times New Roman"/>
          <w:b/>
          <w:sz w:val="32"/>
        </w:rPr>
        <w:t xml:space="preserve"> Wha</w:t>
      </w:r>
      <w:r w:rsidR="008F0325" w:rsidRPr="00937B57">
        <w:rPr>
          <w:rFonts w:ascii="Times New Roman" w:hAnsi="Times New Roman" w:cs="Times New Roman"/>
          <w:b/>
          <w:sz w:val="32"/>
        </w:rPr>
        <w:t>t</w:t>
      </w:r>
      <w:r w:rsidRPr="00937B57">
        <w:rPr>
          <w:rFonts w:ascii="Times New Roman" w:hAnsi="Times New Roman" w:cs="Times New Roman"/>
          <w:b/>
          <w:sz w:val="32"/>
        </w:rPr>
        <w:t>, How And Why of Learning The Law</w:t>
      </w:r>
      <w:r w:rsidR="008F0325" w:rsidRPr="00937B57">
        <w:rPr>
          <w:rFonts w:ascii="Times New Roman" w:hAnsi="Times New Roman" w:cs="Times New Roman"/>
          <w:b/>
          <w:sz w:val="32"/>
        </w:rPr>
        <w:t xml:space="preserve"> </w:t>
      </w:r>
    </w:p>
    <w:p w:rsidR="0054698B" w:rsidRPr="00937B57" w:rsidRDefault="00937B57" w:rsidP="008F0325">
      <w:pPr>
        <w:jc w:val="center"/>
        <w:rPr>
          <w:rFonts w:ascii="Times New Roman" w:hAnsi="Times New Roman" w:cs="Times New Roman"/>
          <w:b/>
          <w:sz w:val="32"/>
        </w:rPr>
      </w:pPr>
      <w:r w:rsidRPr="00937B57">
        <w:rPr>
          <w:rFonts w:ascii="Times New Roman" w:hAnsi="Times New Roman" w:cs="Times New Roman"/>
          <w:b/>
          <w:sz w:val="32"/>
        </w:rPr>
        <w:t>(</w:t>
      </w:r>
      <w:r w:rsidR="008F0325" w:rsidRPr="00937B57">
        <w:rPr>
          <w:rFonts w:ascii="Times New Roman" w:hAnsi="Times New Roman" w:cs="Times New Roman"/>
          <w:b/>
          <w:sz w:val="32"/>
        </w:rPr>
        <w:t>2017-18</w:t>
      </w:r>
      <w:r w:rsidRPr="00937B57">
        <w:rPr>
          <w:rFonts w:ascii="Times New Roman" w:hAnsi="Times New Roman" w:cs="Times New Roman"/>
          <w:b/>
          <w:sz w:val="32"/>
        </w:rPr>
        <w:t>)</w:t>
      </w:r>
    </w:p>
    <w:p w:rsidR="00937B57" w:rsidRDefault="00937B57" w:rsidP="0054698B">
      <w:pPr>
        <w:rPr>
          <w:rFonts w:ascii="Times New Roman" w:hAnsi="Times New Roman" w:cs="Times New Roman"/>
          <w:b/>
          <w:sz w:val="32"/>
        </w:rPr>
      </w:pPr>
      <w:r w:rsidRPr="00937B57">
        <w:rPr>
          <w:rFonts w:ascii="Times New Roman" w:hAnsi="Times New Roman" w:cs="Times New Roman"/>
          <w:b/>
          <w:sz w:val="32"/>
        </w:rPr>
        <w:t>Course</w:t>
      </w:r>
      <w:r w:rsidR="0054698B" w:rsidRPr="00937B57">
        <w:rPr>
          <w:rFonts w:ascii="Times New Roman" w:hAnsi="Times New Roman" w:cs="Times New Roman"/>
          <w:b/>
          <w:sz w:val="32"/>
        </w:rPr>
        <w:t xml:space="preserve"> Coordinators</w:t>
      </w:r>
      <w:r w:rsidRPr="00937B57">
        <w:rPr>
          <w:rFonts w:ascii="Times New Roman" w:hAnsi="Times New Roman" w:cs="Times New Roman"/>
          <w:b/>
          <w:sz w:val="32"/>
        </w:rPr>
        <w:t>:</w:t>
      </w:r>
      <w:r w:rsidR="0054698B" w:rsidRPr="00937B57">
        <w:rPr>
          <w:rFonts w:ascii="Times New Roman" w:hAnsi="Times New Roman" w:cs="Times New Roman"/>
          <w:b/>
          <w:sz w:val="32"/>
        </w:rPr>
        <w:t xml:space="preserve"> Ms. </w:t>
      </w:r>
      <w:proofErr w:type="spellStart"/>
      <w:r w:rsidR="0054698B" w:rsidRPr="00937B57">
        <w:rPr>
          <w:rFonts w:ascii="Times New Roman" w:hAnsi="Times New Roman" w:cs="Times New Roman"/>
          <w:b/>
          <w:sz w:val="32"/>
        </w:rPr>
        <w:t>Smita</w:t>
      </w:r>
      <w:proofErr w:type="spellEnd"/>
      <w:r w:rsidR="0054698B" w:rsidRPr="00937B5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4698B" w:rsidRPr="00937B57">
        <w:rPr>
          <w:rFonts w:ascii="Times New Roman" w:hAnsi="Times New Roman" w:cs="Times New Roman"/>
          <w:b/>
          <w:sz w:val="32"/>
        </w:rPr>
        <w:t>Sabne</w:t>
      </w:r>
      <w:proofErr w:type="spellEnd"/>
      <w:r w:rsidR="0054698B" w:rsidRPr="00937B57">
        <w:rPr>
          <w:rFonts w:ascii="Times New Roman" w:hAnsi="Times New Roman" w:cs="Times New Roman"/>
          <w:b/>
          <w:sz w:val="32"/>
        </w:rPr>
        <w:t xml:space="preserve">, Ms. </w:t>
      </w:r>
      <w:proofErr w:type="spellStart"/>
      <w:r w:rsidR="0054698B" w:rsidRPr="00937B57">
        <w:rPr>
          <w:rFonts w:ascii="Times New Roman" w:hAnsi="Times New Roman" w:cs="Times New Roman"/>
          <w:b/>
          <w:sz w:val="32"/>
        </w:rPr>
        <w:t>Swatee</w:t>
      </w:r>
      <w:proofErr w:type="spellEnd"/>
      <w:r w:rsidR="0054698B" w:rsidRPr="00937B5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4698B" w:rsidRPr="00937B57">
        <w:rPr>
          <w:rFonts w:ascii="Times New Roman" w:hAnsi="Times New Roman" w:cs="Times New Roman"/>
          <w:b/>
          <w:sz w:val="32"/>
        </w:rPr>
        <w:t>Yogessh</w:t>
      </w:r>
      <w:proofErr w:type="spellEnd"/>
      <w:r w:rsidR="0054698B" w:rsidRPr="00937B57">
        <w:rPr>
          <w:rFonts w:ascii="Times New Roman" w:hAnsi="Times New Roman" w:cs="Times New Roman"/>
          <w:b/>
          <w:sz w:val="32"/>
        </w:rPr>
        <w:t>,</w:t>
      </w:r>
    </w:p>
    <w:p w:rsidR="0054698B" w:rsidRPr="00937B57" w:rsidRDefault="00937B57" w:rsidP="00937B57">
      <w:pPr>
        <w:ind w:left="288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 w:rsidR="0054698B" w:rsidRPr="00937B57">
        <w:rPr>
          <w:rFonts w:ascii="Times New Roman" w:hAnsi="Times New Roman" w:cs="Times New Roman"/>
          <w:b/>
          <w:sz w:val="32"/>
        </w:rPr>
        <w:t xml:space="preserve"> Ms. </w:t>
      </w:r>
      <w:proofErr w:type="spellStart"/>
      <w:r w:rsidR="0054698B" w:rsidRPr="00937B57">
        <w:rPr>
          <w:rFonts w:ascii="Times New Roman" w:hAnsi="Times New Roman" w:cs="Times New Roman"/>
          <w:b/>
          <w:sz w:val="32"/>
        </w:rPr>
        <w:t>Rajalaxmi</w:t>
      </w:r>
      <w:proofErr w:type="spellEnd"/>
      <w:r w:rsidR="0054698B" w:rsidRPr="00937B57">
        <w:rPr>
          <w:rFonts w:ascii="Times New Roman" w:hAnsi="Times New Roman" w:cs="Times New Roman"/>
          <w:b/>
          <w:sz w:val="32"/>
        </w:rPr>
        <w:t xml:space="preserve"> Joshi</w:t>
      </w:r>
    </w:p>
    <w:p w:rsidR="0054698B" w:rsidRPr="00937B57" w:rsidRDefault="0054698B" w:rsidP="00937B57">
      <w:pPr>
        <w:jc w:val="both"/>
        <w:rPr>
          <w:rFonts w:ascii="Times New Roman" w:hAnsi="Times New Roman" w:cs="Times New Roman"/>
          <w:sz w:val="24"/>
          <w:szCs w:val="24"/>
        </w:rPr>
      </w:pPr>
      <w:r w:rsidRPr="00937B57">
        <w:rPr>
          <w:rFonts w:ascii="Times New Roman" w:hAnsi="Times New Roman" w:cs="Times New Roman"/>
          <w:sz w:val="24"/>
          <w:szCs w:val="24"/>
        </w:rPr>
        <w:t xml:space="preserve">The program was specially designed for the first year law students of five-year law course. Besides learning social sciences as a part of curriculum, learning them for building strong </w:t>
      </w:r>
      <w:r w:rsidR="00D37727" w:rsidRPr="00937B57">
        <w:rPr>
          <w:rFonts w:ascii="Times New Roman" w:hAnsi="Times New Roman" w:cs="Times New Roman"/>
          <w:sz w:val="24"/>
          <w:szCs w:val="24"/>
        </w:rPr>
        <w:t>foundations</w:t>
      </w:r>
      <w:r w:rsidRPr="00937B57">
        <w:rPr>
          <w:rFonts w:ascii="Times New Roman" w:hAnsi="Times New Roman" w:cs="Times New Roman"/>
          <w:sz w:val="24"/>
          <w:szCs w:val="24"/>
        </w:rPr>
        <w:t xml:space="preserve"> of a legal career is important. The program aimed at training, in the technique of learning and understanding law and legislations in connection with </w:t>
      </w:r>
      <w:r w:rsidR="00D37727" w:rsidRPr="00937B57">
        <w:rPr>
          <w:rFonts w:ascii="Times New Roman" w:hAnsi="Times New Roman" w:cs="Times New Roman"/>
          <w:sz w:val="24"/>
          <w:szCs w:val="24"/>
        </w:rPr>
        <w:t>Political</w:t>
      </w:r>
      <w:r w:rsidRPr="00937B57">
        <w:rPr>
          <w:rFonts w:ascii="Times New Roman" w:hAnsi="Times New Roman" w:cs="Times New Roman"/>
          <w:sz w:val="24"/>
          <w:szCs w:val="24"/>
        </w:rPr>
        <w:t xml:space="preserve"> Science, sociology and Language.</w:t>
      </w:r>
    </w:p>
    <w:p w:rsidR="0054698B" w:rsidRPr="00937B57" w:rsidRDefault="0054698B" w:rsidP="00937B57">
      <w:pPr>
        <w:jc w:val="both"/>
        <w:rPr>
          <w:rFonts w:ascii="Times New Roman" w:hAnsi="Times New Roman" w:cs="Times New Roman"/>
          <w:sz w:val="24"/>
          <w:szCs w:val="24"/>
        </w:rPr>
      </w:pPr>
      <w:r w:rsidRPr="00937B57">
        <w:rPr>
          <w:rFonts w:ascii="Times New Roman" w:hAnsi="Times New Roman" w:cs="Times New Roman"/>
          <w:sz w:val="24"/>
          <w:szCs w:val="24"/>
        </w:rPr>
        <w:t>The course was well received by the students and total 35 students registered for the same. Sessions for the course were held from 9</w:t>
      </w:r>
      <w:r w:rsidRPr="00937B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37B57">
        <w:rPr>
          <w:rFonts w:ascii="Times New Roman" w:hAnsi="Times New Roman" w:cs="Times New Roman"/>
          <w:sz w:val="24"/>
          <w:szCs w:val="24"/>
        </w:rPr>
        <w:t xml:space="preserve"> October to 14</w:t>
      </w:r>
      <w:r w:rsidRPr="00937B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37B57">
        <w:rPr>
          <w:rFonts w:ascii="Times New Roman" w:hAnsi="Times New Roman" w:cs="Times New Roman"/>
          <w:sz w:val="24"/>
          <w:szCs w:val="24"/>
        </w:rPr>
        <w:t xml:space="preserve"> October 2017. Senior practicing advocates from Pune bar, senior faculty from law and social sciences, social activists, constitutional law experts delivered the sessions during the program.</w:t>
      </w:r>
    </w:p>
    <w:p w:rsidR="0054698B" w:rsidRPr="00937B57" w:rsidRDefault="008F0325" w:rsidP="00937B57">
      <w:pPr>
        <w:jc w:val="both"/>
        <w:rPr>
          <w:rFonts w:ascii="Times New Roman" w:hAnsi="Times New Roman" w:cs="Times New Roman"/>
          <w:sz w:val="24"/>
          <w:szCs w:val="24"/>
        </w:rPr>
      </w:pPr>
      <w:r w:rsidRPr="00937B57">
        <w:rPr>
          <w:rFonts w:ascii="Times New Roman" w:hAnsi="Times New Roman" w:cs="Times New Roman"/>
          <w:sz w:val="24"/>
          <w:szCs w:val="24"/>
        </w:rPr>
        <w:t>Th</w:t>
      </w:r>
      <w:r w:rsidR="0054698B" w:rsidRPr="00937B57">
        <w:rPr>
          <w:rFonts w:ascii="Times New Roman" w:hAnsi="Times New Roman" w:cs="Times New Roman"/>
          <w:sz w:val="24"/>
          <w:szCs w:val="24"/>
        </w:rPr>
        <w:t xml:space="preserve">e sessions helped students in </w:t>
      </w:r>
      <w:r w:rsidR="00D37727" w:rsidRPr="00937B57">
        <w:rPr>
          <w:rFonts w:ascii="Times New Roman" w:hAnsi="Times New Roman" w:cs="Times New Roman"/>
          <w:sz w:val="24"/>
          <w:szCs w:val="24"/>
        </w:rPr>
        <w:t>understanding</w:t>
      </w:r>
      <w:r w:rsidR="0054698B" w:rsidRPr="00937B57">
        <w:rPr>
          <w:rFonts w:ascii="Times New Roman" w:hAnsi="Times New Roman" w:cs="Times New Roman"/>
          <w:sz w:val="24"/>
          <w:szCs w:val="24"/>
        </w:rPr>
        <w:t xml:space="preserve"> the method and technique of learning law in an interdisciplinary manner, to comprehend the working of the legal system in light of the social, political and </w:t>
      </w:r>
      <w:r w:rsidR="00D37727" w:rsidRPr="00937B57">
        <w:rPr>
          <w:rFonts w:ascii="Times New Roman" w:hAnsi="Times New Roman" w:cs="Times New Roman"/>
          <w:sz w:val="24"/>
          <w:szCs w:val="24"/>
        </w:rPr>
        <w:t>other</w:t>
      </w:r>
      <w:r w:rsidR="0054698B" w:rsidRPr="00937B57">
        <w:rPr>
          <w:rFonts w:ascii="Times New Roman" w:hAnsi="Times New Roman" w:cs="Times New Roman"/>
          <w:sz w:val="24"/>
          <w:szCs w:val="24"/>
        </w:rPr>
        <w:t xml:space="preserve"> </w:t>
      </w:r>
      <w:r w:rsidR="00D37727" w:rsidRPr="00937B57">
        <w:rPr>
          <w:rFonts w:ascii="Times New Roman" w:hAnsi="Times New Roman" w:cs="Times New Roman"/>
          <w:sz w:val="24"/>
          <w:szCs w:val="24"/>
        </w:rPr>
        <w:t>perspectives</w:t>
      </w:r>
      <w:r w:rsidR="0054698B" w:rsidRPr="00937B57">
        <w:rPr>
          <w:rFonts w:ascii="Times New Roman" w:hAnsi="Times New Roman" w:cs="Times New Roman"/>
          <w:sz w:val="24"/>
          <w:szCs w:val="24"/>
        </w:rPr>
        <w:t xml:space="preserve"> and to learn law in a pragmatic and systematic manner.</w:t>
      </w:r>
    </w:p>
    <w:p w:rsidR="0054698B" w:rsidRPr="00937B57" w:rsidRDefault="0054698B" w:rsidP="0054698B">
      <w:pPr>
        <w:rPr>
          <w:rFonts w:ascii="Times New Roman" w:hAnsi="Times New Roman" w:cs="Times New Roman"/>
          <w:sz w:val="24"/>
          <w:szCs w:val="24"/>
        </w:rPr>
      </w:pPr>
      <w:r w:rsidRPr="00937B57">
        <w:rPr>
          <w:rFonts w:ascii="Times New Roman" w:hAnsi="Times New Roman" w:cs="Times New Roman"/>
          <w:sz w:val="24"/>
          <w:szCs w:val="24"/>
        </w:rPr>
        <w:t>The details of the sessions conduct are as follows.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95"/>
        <w:gridCol w:w="4230"/>
      </w:tblGrid>
      <w:tr w:rsidR="0054698B" w:rsidRPr="00937B57" w:rsidTr="006D2781">
        <w:tc>
          <w:tcPr>
            <w:tcW w:w="5395" w:type="dxa"/>
          </w:tcPr>
          <w:p w:rsidR="0054698B" w:rsidRPr="00937B57" w:rsidRDefault="0054698B" w:rsidP="0054698B">
            <w:pPr>
              <w:pStyle w:val="TableParagraph"/>
              <w:spacing w:before="1"/>
              <w:ind w:left="1281" w:right="1278"/>
              <w:jc w:val="center"/>
              <w:rPr>
                <w:b/>
                <w:sz w:val="24"/>
                <w:szCs w:val="24"/>
              </w:rPr>
            </w:pPr>
            <w:r w:rsidRPr="00937B57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4230" w:type="dxa"/>
          </w:tcPr>
          <w:p w:rsidR="0054698B" w:rsidRPr="00937B57" w:rsidRDefault="0054698B" w:rsidP="0054698B">
            <w:pPr>
              <w:pStyle w:val="TableParagraph"/>
              <w:spacing w:before="1"/>
              <w:ind w:left="436"/>
              <w:rPr>
                <w:b/>
                <w:sz w:val="24"/>
                <w:szCs w:val="24"/>
              </w:rPr>
            </w:pPr>
            <w:r w:rsidRPr="00937B57">
              <w:rPr>
                <w:b/>
                <w:sz w:val="24"/>
                <w:szCs w:val="24"/>
              </w:rPr>
              <w:t>Resource Person</w:t>
            </w:r>
          </w:p>
        </w:tc>
      </w:tr>
      <w:tr w:rsidR="00D37727" w:rsidRPr="00937B57" w:rsidTr="006D2781">
        <w:tc>
          <w:tcPr>
            <w:tcW w:w="5395" w:type="dxa"/>
          </w:tcPr>
          <w:p w:rsidR="00D37727" w:rsidRPr="00937B57" w:rsidRDefault="00D37727" w:rsidP="00D37727">
            <w:pPr>
              <w:pStyle w:val="TableParagraph"/>
              <w:spacing w:line="372" w:lineRule="auto"/>
              <w:rPr>
                <w:sz w:val="24"/>
                <w:szCs w:val="24"/>
              </w:rPr>
            </w:pPr>
            <w:r w:rsidRPr="00937B57">
              <w:rPr>
                <w:sz w:val="24"/>
                <w:szCs w:val="24"/>
              </w:rPr>
              <w:t>Introduction to Legal System – How statutes are made</w:t>
            </w:r>
          </w:p>
        </w:tc>
        <w:tc>
          <w:tcPr>
            <w:tcW w:w="4230" w:type="dxa"/>
          </w:tcPr>
          <w:p w:rsidR="00D37727" w:rsidRPr="00937B57" w:rsidRDefault="00D37727" w:rsidP="00D37727">
            <w:pPr>
              <w:pStyle w:val="TableParagraph"/>
              <w:spacing w:line="244" w:lineRule="auto"/>
              <w:ind w:left="98" w:right="684"/>
              <w:rPr>
                <w:sz w:val="24"/>
                <w:szCs w:val="24"/>
              </w:rPr>
            </w:pPr>
            <w:proofErr w:type="spellStart"/>
            <w:r w:rsidRPr="00937B57">
              <w:rPr>
                <w:sz w:val="24"/>
                <w:szCs w:val="24"/>
              </w:rPr>
              <w:t>Nilima</w:t>
            </w:r>
            <w:proofErr w:type="spellEnd"/>
            <w:r w:rsidRPr="00937B57">
              <w:rPr>
                <w:sz w:val="24"/>
                <w:szCs w:val="24"/>
              </w:rPr>
              <w:t xml:space="preserve"> </w:t>
            </w:r>
            <w:proofErr w:type="spellStart"/>
            <w:r w:rsidRPr="00937B57">
              <w:rPr>
                <w:sz w:val="24"/>
                <w:szCs w:val="24"/>
              </w:rPr>
              <w:t>Bhadbhade</w:t>
            </w:r>
            <w:proofErr w:type="spellEnd"/>
            <w:r w:rsidRPr="00937B57">
              <w:rPr>
                <w:sz w:val="24"/>
                <w:szCs w:val="24"/>
              </w:rPr>
              <w:t xml:space="preserve"> Faculty- ILS Law College</w:t>
            </w:r>
          </w:p>
        </w:tc>
      </w:tr>
      <w:tr w:rsidR="00D37727" w:rsidRPr="00937B57" w:rsidTr="006D2781">
        <w:tc>
          <w:tcPr>
            <w:tcW w:w="5395" w:type="dxa"/>
          </w:tcPr>
          <w:p w:rsidR="00D37727" w:rsidRPr="00937B57" w:rsidRDefault="00D37727" w:rsidP="00D37727">
            <w:pPr>
              <w:pStyle w:val="TableParagraph"/>
              <w:spacing w:line="372" w:lineRule="auto"/>
              <w:rPr>
                <w:sz w:val="24"/>
                <w:szCs w:val="24"/>
              </w:rPr>
            </w:pPr>
            <w:r w:rsidRPr="00937B57">
              <w:rPr>
                <w:sz w:val="24"/>
                <w:szCs w:val="24"/>
              </w:rPr>
              <w:t>Introduction to Legal System – Courts and Judgments</w:t>
            </w:r>
          </w:p>
        </w:tc>
        <w:tc>
          <w:tcPr>
            <w:tcW w:w="4230" w:type="dxa"/>
          </w:tcPr>
          <w:p w:rsidR="00D37727" w:rsidRPr="00937B57" w:rsidRDefault="00D37727" w:rsidP="00D37727">
            <w:pPr>
              <w:pStyle w:val="TableParagraph"/>
              <w:spacing w:line="244" w:lineRule="auto"/>
              <w:ind w:left="98" w:right="684"/>
              <w:rPr>
                <w:sz w:val="24"/>
                <w:szCs w:val="24"/>
              </w:rPr>
            </w:pPr>
            <w:proofErr w:type="spellStart"/>
            <w:r w:rsidRPr="00937B57">
              <w:rPr>
                <w:sz w:val="24"/>
                <w:szCs w:val="24"/>
              </w:rPr>
              <w:t>Nilima</w:t>
            </w:r>
            <w:proofErr w:type="spellEnd"/>
            <w:r w:rsidRPr="00937B57">
              <w:rPr>
                <w:sz w:val="24"/>
                <w:szCs w:val="24"/>
              </w:rPr>
              <w:t xml:space="preserve"> </w:t>
            </w:r>
            <w:proofErr w:type="spellStart"/>
            <w:r w:rsidRPr="00937B57">
              <w:rPr>
                <w:sz w:val="24"/>
                <w:szCs w:val="24"/>
              </w:rPr>
              <w:t>Bhadbhade</w:t>
            </w:r>
            <w:proofErr w:type="spellEnd"/>
            <w:r w:rsidRPr="00937B57">
              <w:rPr>
                <w:sz w:val="24"/>
                <w:szCs w:val="24"/>
              </w:rPr>
              <w:t xml:space="preserve"> Faculty- ILS Law College</w:t>
            </w:r>
          </w:p>
        </w:tc>
      </w:tr>
      <w:tr w:rsidR="00D37727" w:rsidRPr="00937B57" w:rsidTr="006D2781">
        <w:trPr>
          <w:trHeight w:val="638"/>
        </w:trPr>
        <w:tc>
          <w:tcPr>
            <w:tcW w:w="5395" w:type="dxa"/>
          </w:tcPr>
          <w:p w:rsidR="00D37727" w:rsidRPr="00937B57" w:rsidRDefault="00D37727" w:rsidP="00D37727">
            <w:pPr>
              <w:pStyle w:val="TableParagraph"/>
              <w:spacing w:line="244" w:lineRule="auto"/>
              <w:ind w:right="88"/>
              <w:jc w:val="both"/>
              <w:rPr>
                <w:sz w:val="24"/>
                <w:szCs w:val="24"/>
              </w:rPr>
            </w:pPr>
            <w:r w:rsidRPr="00937B57">
              <w:rPr>
                <w:sz w:val="24"/>
                <w:szCs w:val="24"/>
              </w:rPr>
              <w:t>Parliamentary Democracy and Politics under the Indian Constitution</w:t>
            </w:r>
          </w:p>
        </w:tc>
        <w:tc>
          <w:tcPr>
            <w:tcW w:w="4230" w:type="dxa"/>
          </w:tcPr>
          <w:p w:rsidR="00D37727" w:rsidRPr="00937B57" w:rsidRDefault="00D37727" w:rsidP="00D37727">
            <w:pPr>
              <w:pStyle w:val="TableParagraph"/>
              <w:spacing w:line="249" w:lineRule="exact"/>
              <w:ind w:left="98"/>
              <w:rPr>
                <w:sz w:val="24"/>
                <w:szCs w:val="24"/>
              </w:rPr>
            </w:pPr>
            <w:proofErr w:type="spellStart"/>
            <w:r w:rsidRPr="00937B57">
              <w:rPr>
                <w:sz w:val="24"/>
                <w:szCs w:val="24"/>
              </w:rPr>
              <w:t>Ulhas</w:t>
            </w:r>
            <w:proofErr w:type="spellEnd"/>
            <w:r w:rsidRPr="00937B57">
              <w:rPr>
                <w:sz w:val="24"/>
                <w:szCs w:val="24"/>
              </w:rPr>
              <w:t xml:space="preserve"> </w:t>
            </w:r>
            <w:proofErr w:type="spellStart"/>
            <w:r w:rsidRPr="00937B57">
              <w:rPr>
                <w:sz w:val="24"/>
                <w:szCs w:val="24"/>
              </w:rPr>
              <w:t>Bapat</w:t>
            </w:r>
            <w:proofErr w:type="spellEnd"/>
          </w:p>
          <w:p w:rsidR="00D37727" w:rsidRPr="00937B57" w:rsidRDefault="00D37727" w:rsidP="00D37727">
            <w:pPr>
              <w:pStyle w:val="TableParagraph"/>
              <w:spacing w:before="6" w:line="244" w:lineRule="auto"/>
              <w:ind w:left="98" w:right="196"/>
              <w:rPr>
                <w:sz w:val="24"/>
                <w:szCs w:val="24"/>
              </w:rPr>
            </w:pPr>
            <w:r w:rsidRPr="00937B57">
              <w:rPr>
                <w:sz w:val="24"/>
                <w:szCs w:val="24"/>
              </w:rPr>
              <w:t>Former Faculty- ILS Law College</w:t>
            </w:r>
          </w:p>
        </w:tc>
      </w:tr>
      <w:tr w:rsidR="00D37727" w:rsidRPr="00937B57" w:rsidTr="006D2781">
        <w:trPr>
          <w:trHeight w:val="485"/>
        </w:trPr>
        <w:tc>
          <w:tcPr>
            <w:tcW w:w="5395" w:type="dxa"/>
          </w:tcPr>
          <w:p w:rsidR="00D37727" w:rsidRPr="00937B57" w:rsidRDefault="00D37727" w:rsidP="00D37727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937B57">
              <w:rPr>
                <w:sz w:val="24"/>
                <w:szCs w:val="24"/>
              </w:rPr>
              <w:t xml:space="preserve">How to read and </w:t>
            </w:r>
            <w:proofErr w:type="spellStart"/>
            <w:r w:rsidRPr="00937B57">
              <w:rPr>
                <w:sz w:val="24"/>
                <w:szCs w:val="24"/>
              </w:rPr>
              <w:t>analyse</w:t>
            </w:r>
            <w:proofErr w:type="spellEnd"/>
            <w:r w:rsidRPr="00937B57">
              <w:rPr>
                <w:sz w:val="24"/>
                <w:szCs w:val="24"/>
              </w:rPr>
              <w:t xml:space="preserve"> Statute</w:t>
            </w:r>
          </w:p>
        </w:tc>
        <w:tc>
          <w:tcPr>
            <w:tcW w:w="4230" w:type="dxa"/>
          </w:tcPr>
          <w:p w:rsidR="00D37727" w:rsidRPr="00937B57" w:rsidRDefault="00D37727" w:rsidP="00D37727">
            <w:pPr>
              <w:pStyle w:val="TableParagraph"/>
              <w:spacing w:line="244" w:lineRule="auto"/>
              <w:ind w:left="98" w:right="684"/>
              <w:rPr>
                <w:sz w:val="24"/>
                <w:szCs w:val="24"/>
              </w:rPr>
            </w:pPr>
            <w:r w:rsidRPr="00937B57">
              <w:rPr>
                <w:sz w:val="24"/>
                <w:szCs w:val="24"/>
              </w:rPr>
              <w:t xml:space="preserve">B. R. </w:t>
            </w:r>
            <w:proofErr w:type="spellStart"/>
            <w:r w:rsidRPr="00937B57">
              <w:rPr>
                <w:sz w:val="24"/>
                <w:szCs w:val="24"/>
              </w:rPr>
              <w:t>Phatak</w:t>
            </w:r>
            <w:proofErr w:type="spellEnd"/>
            <w:r w:rsidRPr="00937B57">
              <w:rPr>
                <w:sz w:val="24"/>
                <w:szCs w:val="24"/>
              </w:rPr>
              <w:t xml:space="preserve"> Advocate</w:t>
            </w:r>
          </w:p>
        </w:tc>
      </w:tr>
      <w:tr w:rsidR="00D37727" w:rsidRPr="00937B57" w:rsidTr="006D2781">
        <w:trPr>
          <w:trHeight w:val="602"/>
        </w:trPr>
        <w:tc>
          <w:tcPr>
            <w:tcW w:w="5395" w:type="dxa"/>
          </w:tcPr>
          <w:p w:rsidR="00D37727" w:rsidRPr="00937B57" w:rsidRDefault="00D37727" w:rsidP="00D37727">
            <w:pPr>
              <w:pStyle w:val="TableParagraph"/>
              <w:spacing w:line="369" w:lineRule="auto"/>
              <w:ind w:right="-15"/>
              <w:rPr>
                <w:sz w:val="24"/>
                <w:szCs w:val="24"/>
              </w:rPr>
            </w:pPr>
            <w:r w:rsidRPr="00937B57">
              <w:rPr>
                <w:sz w:val="24"/>
                <w:szCs w:val="24"/>
              </w:rPr>
              <w:t>Reflections framing</w:t>
            </w:r>
            <w:r w:rsidRPr="00937B57">
              <w:rPr>
                <w:spacing w:val="18"/>
                <w:sz w:val="24"/>
                <w:szCs w:val="24"/>
              </w:rPr>
              <w:t xml:space="preserve"> </w:t>
            </w:r>
            <w:r w:rsidRPr="00937B57">
              <w:rPr>
                <w:sz w:val="24"/>
                <w:szCs w:val="24"/>
              </w:rPr>
              <w:t>laws.</w:t>
            </w:r>
          </w:p>
        </w:tc>
        <w:tc>
          <w:tcPr>
            <w:tcW w:w="4230" w:type="dxa"/>
          </w:tcPr>
          <w:p w:rsidR="00D37727" w:rsidRPr="00937B57" w:rsidRDefault="006D2781" w:rsidP="00D37727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937B57">
              <w:rPr>
                <w:sz w:val="24"/>
                <w:szCs w:val="24"/>
              </w:rPr>
              <w:t xml:space="preserve">Anjali </w:t>
            </w:r>
            <w:proofErr w:type="spellStart"/>
            <w:r w:rsidRPr="00937B57">
              <w:rPr>
                <w:sz w:val="24"/>
                <w:szCs w:val="24"/>
              </w:rPr>
              <w:t>Maydeo</w:t>
            </w:r>
            <w:proofErr w:type="spellEnd"/>
            <w:r w:rsidRPr="00937B57">
              <w:rPr>
                <w:sz w:val="24"/>
                <w:szCs w:val="24"/>
              </w:rPr>
              <w:t xml:space="preserve"> Faculty – </w:t>
            </w:r>
            <w:proofErr w:type="spellStart"/>
            <w:r w:rsidRPr="00937B57">
              <w:rPr>
                <w:sz w:val="24"/>
                <w:szCs w:val="24"/>
              </w:rPr>
              <w:t>Karve</w:t>
            </w:r>
            <w:proofErr w:type="spellEnd"/>
            <w:r w:rsidRPr="00937B57">
              <w:rPr>
                <w:sz w:val="24"/>
                <w:szCs w:val="24"/>
              </w:rPr>
              <w:t xml:space="preserve"> Institute of Social Service</w:t>
            </w:r>
          </w:p>
        </w:tc>
      </w:tr>
      <w:tr w:rsidR="00D37727" w:rsidRPr="00937B57" w:rsidTr="006D2781">
        <w:trPr>
          <w:trHeight w:val="458"/>
        </w:trPr>
        <w:tc>
          <w:tcPr>
            <w:tcW w:w="5395" w:type="dxa"/>
          </w:tcPr>
          <w:p w:rsidR="00D37727" w:rsidRPr="00937B57" w:rsidRDefault="00D37727" w:rsidP="00D3772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37B57">
              <w:rPr>
                <w:sz w:val="24"/>
                <w:szCs w:val="24"/>
              </w:rPr>
              <w:t>Role of Lawyers in the Society</w:t>
            </w:r>
          </w:p>
        </w:tc>
        <w:tc>
          <w:tcPr>
            <w:tcW w:w="4230" w:type="dxa"/>
          </w:tcPr>
          <w:p w:rsidR="00D37727" w:rsidRPr="00937B57" w:rsidRDefault="00D37727" w:rsidP="00D37727">
            <w:pPr>
              <w:pStyle w:val="TableParagraph"/>
              <w:spacing w:line="244" w:lineRule="auto"/>
              <w:ind w:left="98" w:right="684"/>
              <w:rPr>
                <w:sz w:val="24"/>
                <w:szCs w:val="24"/>
              </w:rPr>
            </w:pPr>
            <w:proofErr w:type="spellStart"/>
            <w:r w:rsidRPr="00937B57">
              <w:rPr>
                <w:sz w:val="24"/>
                <w:szCs w:val="24"/>
              </w:rPr>
              <w:t>M.P.Bendre</w:t>
            </w:r>
            <w:proofErr w:type="spellEnd"/>
            <w:r w:rsidRPr="00937B57">
              <w:rPr>
                <w:sz w:val="24"/>
                <w:szCs w:val="24"/>
              </w:rPr>
              <w:t xml:space="preserve"> Advocate</w:t>
            </w:r>
          </w:p>
        </w:tc>
      </w:tr>
    </w:tbl>
    <w:p w:rsidR="0054698B" w:rsidRPr="00937B57" w:rsidRDefault="008F0325" w:rsidP="0054698B">
      <w:pPr>
        <w:rPr>
          <w:rFonts w:ascii="Times New Roman" w:hAnsi="Times New Roman" w:cs="Times New Roman"/>
          <w:sz w:val="24"/>
          <w:szCs w:val="24"/>
        </w:rPr>
      </w:pPr>
      <w:r w:rsidRPr="00937B57">
        <w:rPr>
          <w:rFonts w:ascii="Times New Roman" w:hAnsi="Times New Roman" w:cs="Times New Roman"/>
          <w:sz w:val="24"/>
          <w:szCs w:val="24"/>
        </w:rPr>
        <w:t xml:space="preserve">The </w:t>
      </w:r>
      <w:r w:rsidR="00D37727" w:rsidRPr="00937B57">
        <w:rPr>
          <w:rFonts w:ascii="Times New Roman" w:hAnsi="Times New Roman" w:cs="Times New Roman"/>
          <w:sz w:val="24"/>
          <w:szCs w:val="24"/>
        </w:rPr>
        <w:t xml:space="preserve">participants of the course were asked to write a report of the program. Ms. </w:t>
      </w:r>
      <w:proofErr w:type="spellStart"/>
      <w:r w:rsidR="00D37727" w:rsidRPr="00937B57">
        <w:rPr>
          <w:rFonts w:ascii="Times New Roman" w:hAnsi="Times New Roman" w:cs="Times New Roman"/>
          <w:sz w:val="24"/>
          <w:szCs w:val="24"/>
        </w:rPr>
        <w:t>Nirali</w:t>
      </w:r>
      <w:proofErr w:type="spellEnd"/>
      <w:r w:rsidR="00D37727" w:rsidRPr="00937B57">
        <w:rPr>
          <w:rFonts w:ascii="Times New Roman" w:hAnsi="Times New Roman" w:cs="Times New Roman"/>
          <w:sz w:val="24"/>
          <w:szCs w:val="24"/>
        </w:rPr>
        <w:t xml:space="preserve"> Prakash </w:t>
      </w:r>
      <w:proofErr w:type="spellStart"/>
      <w:r w:rsidR="00D37727" w:rsidRPr="00937B57">
        <w:rPr>
          <w:rFonts w:ascii="Times New Roman" w:hAnsi="Times New Roman" w:cs="Times New Roman"/>
          <w:sz w:val="24"/>
          <w:szCs w:val="24"/>
        </w:rPr>
        <w:t>Hamirwasia</w:t>
      </w:r>
      <w:proofErr w:type="spellEnd"/>
      <w:r w:rsidR="00D37727" w:rsidRPr="00937B57">
        <w:rPr>
          <w:rFonts w:ascii="Times New Roman" w:hAnsi="Times New Roman" w:cs="Times New Roman"/>
          <w:sz w:val="24"/>
          <w:szCs w:val="24"/>
        </w:rPr>
        <w:t xml:space="preserve"> received the best report prize.</w:t>
      </w:r>
    </w:p>
    <w:p w:rsidR="0054698B" w:rsidRPr="00937B57" w:rsidRDefault="0054698B" w:rsidP="0054698B">
      <w:pPr>
        <w:rPr>
          <w:rFonts w:ascii="Times New Roman" w:hAnsi="Times New Roman" w:cs="Times New Roman"/>
          <w:sz w:val="24"/>
          <w:szCs w:val="24"/>
        </w:rPr>
      </w:pPr>
    </w:p>
    <w:sectPr w:rsidR="0054698B" w:rsidRPr="00937B57" w:rsidSect="00F45E70">
      <w:pgSz w:w="12240" w:h="15840"/>
      <w:pgMar w:top="1440" w:right="1440" w:bottom="1440" w:left="1440" w:header="720" w:footer="720" w:gutter="0"/>
      <w:pgBorders w:offsetFrom="page">
        <w:top w:val="thickThinSmallGap" w:sz="18" w:space="24" w:color="auto"/>
        <w:left w:val="thickThin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8B"/>
    <w:rsid w:val="004E6020"/>
    <w:rsid w:val="0054698B"/>
    <w:rsid w:val="00692838"/>
    <w:rsid w:val="006D2781"/>
    <w:rsid w:val="008D68CB"/>
    <w:rsid w:val="008F0325"/>
    <w:rsid w:val="00937B57"/>
    <w:rsid w:val="00D37727"/>
    <w:rsid w:val="00F45E70"/>
    <w:rsid w:val="00F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A93C9-0882-49B9-9D23-8B4CA88F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4698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DeepaliM</dc:creator>
  <cp:keywords/>
  <dc:description/>
  <cp:lastModifiedBy>DeepaliM</cp:lastModifiedBy>
  <cp:revision>8</cp:revision>
  <dcterms:created xsi:type="dcterms:W3CDTF">2018-11-19T09:33:00Z</dcterms:created>
  <dcterms:modified xsi:type="dcterms:W3CDTF">2018-11-19T11:20:00Z</dcterms:modified>
</cp:coreProperties>
</file>